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910FA" w14:textId="77777777" w:rsidR="00A34DD9" w:rsidRPr="00A34DD9" w:rsidRDefault="00A34DD9" w:rsidP="00A34DD9">
      <w:pPr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A34DD9">
        <w:rPr>
          <w:b/>
          <w:bCs/>
          <w:kern w:val="0"/>
          <w:sz w:val="24"/>
          <w:szCs w:val="24"/>
          <w14:ligatures w14:val="none"/>
        </w:rPr>
        <w:t>Кабардино-Балкарская Республика</w:t>
      </w:r>
    </w:p>
    <w:p w14:paraId="2E2D4BD2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A34DD9">
        <w:rPr>
          <w:b/>
          <w:bCs/>
          <w:caps/>
          <w:kern w:val="0"/>
          <w:sz w:val="24"/>
          <w:szCs w:val="24"/>
          <w14:ligatures w14:val="none"/>
        </w:rPr>
        <w:t>Г</w:t>
      </w:r>
      <w:r w:rsidRPr="00A34DD9">
        <w:rPr>
          <w:b/>
          <w:bCs/>
          <w:kern w:val="0"/>
          <w:sz w:val="24"/>
          <w:szCs w:val="24"/>
          <w14:ligatures w14:val="none"/>
        </w:rPr>
        <w:t>осударственное бюджетное профессиональное образовательное учреждение</w:t>
      </w:r>
    </w:p>
    <w:p w14:paraId="1AC27AA7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A34DD9">
        <w:rPr>
          <w:b/>
          <w:bCs/>
          <w:kern w:val="0"/>
          <w:sz w:val="24"/>
          <w:szCs w:val="24"/>
          <w14:ligatures w14:val="none"/>
        </w:rPr>
        <w:t>«Кабардино-Балкарский автомобильно-дорожный колледж»</w:t>
      </w:r>
    </w:p>
    <w:p w14:paraId="31E81776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</w:p>
    <w:p w14:paraId="2FD8C596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caps/>
          <w:kern w:val="0"/>
          <w:sz w:val="24"/>
          <w:szCs w:val="24"/>
          <w14:ligatures w14:val="none"/>
        </w:rPr>
      </w:pPr>
    </w:p>
    <w:tbl>
      <w:tblPr>
        <w:tblW w:w="5184" w:type="pct"/>
        <w:tblInd w:w="-106" w:type="dxa"/>
        <w:tblLook w:val="01E0" w:firstRow="1" w:lastRow="1" w:firstColumn="1" w:lastColumn="1" w:noHBand="0" w:noVBand="0"/>
      </w:tblPr>
      <w:tblGrid>
        <w:gridCol w:w="5999"/>
        <w:gridCol w:w="3845"/>
      </w:tblGrid>
      <w:tr w:rsidR="00A34DD9" w:rsidRPr="00A34DD9" w14:paraId="190B8157" w14:textId="77777777" w:rsidTr="00DA58EA">
        <w:trPr>
          <w:trHeight w:val="1902"/>
        </w:trPr>
        <w:tc>
          <w:tcPr>
            <w:tcW w:w="3047" w:type="pct"/>
          </w:tcPr>
          <w:p w14:paraId="2A20DC6B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 xml:space="preserve">Рассмотрена на заседании ЦМК </w:t>
            </w:r>
          </w:p>
          <w:p w14:paraId="49B4AEF1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>Общепрофессиональных дисциплин</w:t>
            </w:r>
          </w:p>
          <w:p w14:paraId="33A824A0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>Протокол № _____ от _____ 2023 г.</w:t>
            </w:r>
          </w:p>
          <w:p w14:paraId="5491D621" w14:textId="77777777" w:rsidR="00A34DD9" w:rsidRPr="00A34DD9" w:rsidRDefault="00A34DD9" w:rsidP="00A34DD9">
            <w:pPr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>Председатель ЦМК ____________ Труфанова Е.В.</w:t>
            </w:r>
          </w:p>
          <w:p w14:paraId="79D09F2E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53" w:type="pct"/>
          </w:tcPr>
          <w:p w14:paraId="4EDF4ED4" w14:textId="5EC82194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jc w:val="right"/>
              <w:rPr>
                <w:kern w:val="0"/>
                <w:sz w:val="24"/>
                <w:szCs w:val="24"/>
                <w:lang w:val="en-US" w:eastAsia="ru-RU"/>
                <w14:ligatures w14:val="none"/>
              </w:rPr>
            </w:pPr>
          </w:p>
          <w:p w14:paraId="67E00ACE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696DADC9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 w:val="20"/>
          <w:szCs w:val="20"/>
          <w14:ligatures w14:val="none"/>
        </w:rPr>
      </w:pPr>
    </w:p>
    <w:p w14:paraId="2FB0E74A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 w:val="22"/>
          <w14:ligatures w14:val="none"/>
        </w:rPr>
      </w:pPr>
    </w:p>
    <w:p w14:paraId="30A5D19C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64670B56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602ACEE3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654FC2D7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3FF28CEB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5714F2E7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59B77876" w14:textId="2B6AF05C" w:rsidR="00A34DD9" w:rsidRPr="0060076B" w:rsidRDefault="0060076B" w:rsidP="0060076B">
      <w:pPr>
        <w:spacing w:after="0" w:line="480" w:lineRule="auto"/>
        <w:jc w:val="center"/>
        <w:rPr>
          <w:b/>
          <w:bCs/>
          <w:kern w:val="0"/>
          <w:szCs w:val="28"/>
          <w14:ligatures w14:val="none"/>
        </w:rPr>
      </w:pPr>
      <w:r w:rsidRPr="0060076B">
        <w:rPr>
          <w:b/>
          <w:bCs/>
          <w:kern w:val="0"/>
          <w:szCs w:val="28"/>
          <w14:ligatures w14:val="none"/>
        </w:rPr>
        <w:t xml:space="preserve">ДИАГНОСТИЧЕСКАЯ РАБОТА </w:t>
      </w:r>
    </w:p>
    <w:p w14:paraId="6D5AA1D3" w14:textId="00B5332E" w:rsidR="00A34DD9" w:rsidRPr="0060076B" w:rsidRDefault="00A34DD9" w:rsidP="0060076B">
      <w:pPr>
        <w:spacing w:after="0" w:line="480" w:lineRule="auto"/>
        <w:jc w:val="center"/>
        <w:rPr>
          <w:kern w:val="0"/>
          <w:szCs w:val="28"/>
          <w14:ligatures w14:val="none"/>
        </w:rPr>
      </w:pPr>
      <w:r w:rsidRPr="0060076B">
        <w:rPr>
          <w:b/>
          <w:bCs/>
          <w:kern w:val="0"/>
          <w:szCs w:val="28"/>
          <w14:ligatures w14:val="none"/>
        </w:rPr>
        <w:t>по ОП 06 «ПОПД»</w:t>
      </w:r>
    </w:p>
    <w:p w14:paraId="51AF3CEE" w14:textId="1DEED38B" w:rsidR="00825964" w:rsidRPr="0060076B" w:rsidRDefault="0060076B" w:rsidP="0060076B">
      <w:pPr>
        <w:spacing w:after="0" w:line="480" w:lineRule="auto"/>
        <w:jc w:val="center"/>
        <w:rPr>
          <w:kern w:val="0"/>
          <w:szCs w:val="28"/>
          <w14:ligatures w14:val="none"/>
        </w:rPr>
      </w:pPr>
      <w:r>
        <w:rPr>
          <w:kern w:val="0"/>
          <w:szCs w:val="28"/>
          <w14:ligatures w14:val="none"/>
        </w:rPr>
        <w:t>для с</w:t>
      </w:r>
      <w:r w:rsidR="00825964" w:rsidRPr="0060076B">
        <w:rPr>
          <w:kern w:val="0"/>
          <w:szCs w:val="28"/>
          <w14:ligatures w14:val="none"/>
        </w:rPr>
        <w:t>пециальност</w:t>
      </w:r>
      <w:r>
        <w:rPr>
          <w:kern w:val="0"/>
          <w:szCs w:val="28"/>
          <w14:ligatures w14:val="none"/>
        </w:rPr>
        <w:t>и</w:t>
      </w:r>
      <w:r w:rsidR="00825964" w:rsidRPr="0060076B">
        <w:rPr>
          <w:kern w:val="0"/>
          <w:szCs w:val="28"/>
          <w14:ligatures w14:val="none"/>
        </w:rPr>
        <w:t>:</w:t>
      </w:r>
    </w:p>
    <w:p w14:paraId="20069A48" w14:textId="77777777" w:rsidR="00825964" w:rsidRPr="0060076B" w:rsidRDefault="00825964" w:rsidP="00600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480" w:lineRule="auto"/>
        <w:jc w:val="center"/>
        <w:rPr>
          <w:rFonts w:eastAsia="Trebuchet MS" w:cs="Times New Roman"/>
          <w:bCs/>
          <w:szCs w:val="28"/>
        </w:rPr>
      </w:pPr>
      <w:r w:rsidRPr="0060076B">
        <w:rPr>
          <w:rFonts w:eastAsia="Trebuchet MS" w:cs="Times New Roman"/>
          <w:bCs/>
          <w:szCs w:val="28"/>
        </w:rPr>
        <w:t>23.02.01 «Организация перевозок и управление на транспорте (по видам)».</w:t>
      </w:r>
    </w:p>
    <w:p w14:paraId="7CD11E67" w14:textId="77777777" w:rsidR="00A34DD9" w:rsidRPr="0060076B" w:rsidRDefault="00A34DD9" w:rsidP="00A34DD9">
      <w:pPr>
        <w:spacing w:after="0"/>
        <w:rPr>
          <w:kern w:val="0"/>
          <w:szCs w:val="28"/>
          <w14:ligatures w14:val="none"/>
        </w:rPr>
      </w:pPr>
    </w:p>
    <w:p w14:paraId="7D8862BB" w14:textId="77777777" w:rsidR="00A34DD9" w:rsidRPr="0060076B" w:rsidRDefault="00A34DD9" w:rsidP="00A34DD9">
      <w:pPr>
        <w:spacing w:after="0"/>
        <w:rPr>
          <w:kern w:val="0"/>
          <w:szCs w:val="28"/>
          <w14:ligatures w14:val="none"/>
        </w:rPr>
      </w:pPr>
    </w:p>
    <w:p w14:paraId="74408FF3" w14:textId="77777777" w:rsidR="00A34DD9" w:rsidRPr="00A34DD9" w:rsidRDefault="00A34DD9" w:rsidP="00A34DD9">
      <w:pPr>
        <w:spacing w:after="0"/>
        <w:jc w:val="center"/>
        <w:rPr>
          <w:kern w:val="0"/>
          <w14:ligatures w14:val="none"/>
        </w:rPr>
      </w:pPr>
    </w:p>
    <w:p w14:paraId="6BDF4C65" w14:textId="77777777" w:rsidR="00A34DD9" w:rsidRPr="00A34DD9" w:rsidRDefault="00A34DD9" w:rsidP="00A34DD9">
      <w:pPr>
        <w:spacing w:after="0"/>
        <w:jc w:val="center"/>
        <w:rPr>
          <w:kern w:val="0"/>
          <w14:ligatures w14:val="none"/>
        </w:rPr>
      </w:pPr>
    </w:p>
    <w:p w14:paraId="7082A6EA" w14:textId="77777777" w:rsidR="00A34DD9" w:rsidRPr="00A34DD9" w:rsidRDefault="00A34DD9" w:rsidP="00A34DD9">
      <w:pPr>
        <w:spacing w:after="0"/>
        <w:jc w:val="center"/>
        <w:rPr>
          <w:kern w:val="0"/>
          <w14:ligatures w14:val="none"/>
        </w:rPr>
      </w:pPr>
    </w:p>
    <w:p w14:paraId="0F81E6F4" w14:textId="77777777" w:rsidR="00A34DD9" w:rsidRPr="00A34DD9" w:rsidRDefault="00A34DD9" w:rsidP="00A34DD9">
      <w:pPr>
        <w:spacing w:after="0"/>
        <w:rPr>
          <w:kern w:val="0"/>
          <w14:ligatures w14:val="none"/>
        </w:rPr>
      </w:pPr>
    </w:p>
    <w:p w14:paraId="0585CEAC" w14:textId="77777777" w:rsidR="00A34DD9" w:rsidRPr="00A34DD9" w:rsidRDefault="00A34DD9" w:rsidP="00A34DD9">
      <w:pPr>
        <w:spacing w:after="0"/>
        <w:jc w:val="center"/>
        <w:rPr>
          <w:kern w:val="0"/>
          <w14:ligatures w14:val="none"/>
        </w:rPr>
      </w:pPr>
    </w:p>
    <w:p w14:paraId="79566084" w14:textId="77777777" w:rsidR="00A34DD9" w:rsidRPr="00A34DD9" w:rsidRDefault="00A34DD9" w:rsidP="00A34DD9">
      <w:pPr>
        <w:spacing w:after="0"/>
        <w:rPr>
          <w:kern w:val="0"/>
          <w14:ligatures w14:val="none"/>
        </w:rPr>
      </w:pPr>
    </w:p>
    <w:p w14:paraId="01C1A576" w14:textId="77777777" w:rsidR="00A34DD9" w:rsidRPr="00A34DD9" w:rsidRDefault="00A34DD9" w:rsidP="00A34DD9">
      <w:pPr>
        <w:spacing w:after="0"/>
        <w:jc w:val="center"/>
        <w:rPr>
          <w:kern w:val="0"/>
          <w14:ligatures w14:val="none"/>
        </w:rPr>
      </w:pPr>
    </w:p>
    <w:p w14:paraId="1AD7FE0E" w14:textId="339104E1" w:rsidR="00A34DD9" w:rsidRPr="00A34DD9" w:rsidRDefault="0060076B" w:rsidP="00A34DD9">
      <w:pPr>
        <w:spacing w:after="0"/>
        <w:jc w:val="right"/>
        <w:rPr>
          <w:kern w:val="0"/>
          <w14:ligatures w14:val="none"/>
        </w:rPr>
      </w:pPr>
      <w:r>
        <w:rPr>
          <w:kern w:val="0"/>
          <w14:ligatures w14:val="none"/>
        </w:rPr>
        <w:t>Разработчик</w:t>
      </w:r>
      <w:r w:rsidR="00A34DD9" w:rsidRPr="00A34DD9">
        <w:rPr>
          <w:kern w:val="0"/>
          <w14:ligatures w14:val="none"/>
        </w:rPr>
        <w:t>:</w:t>
      </w:r>
      <w:r>
        <w:rPr>
          <w:kern w:val="0"/>
          <w14:ligatures w14:val="none"/>
        </w:rPr>
        <w:t xml:space="preserve"> </w:t>
      </w:r>
      <w:r w:rsidR="00A34DD9" w:rsidRPr="00A34DD9">
        <w:rPr>
          <w:kern w:val="0"/>
          <w14:ligatures w14:val="none"/>
        </w:rPr>
        <w:t>Черкесова З.И.</w:t>
      </w:r>
      <w:r>
        <w:rPr>
          <w:kern w:val="0"/>
          <w14:ligatures w14:val="none"/>
        </w:rPr>
        <w:t xml:space="preserve"> – </w:t>
      </w:r>
      <w:r w:rsidR="00A34DD9" w:rsidRPr="00A34DD9">
        <w:rPr>
          <w:kern w:val="0"/>
          <w14:ligatures w14:val="none"/>
        </w:rPr>
        <w:t>Преподаватель «ГБПОУ КБАДК»</w:t>
      </w:r>
    </w:p>
    <w:p w14:paraId="6B3A0E83" w14:textId="77777777" w:rsidR="00A34DD9" w:rsidRPr="00A34DD9" w:rsidRDefault="00A34DD9" w:rsidP="00A34DD9">
      <w:pPr>
        <w:spacing w:after="0"/>
        <w:rPr>
          <w:kern w:val="0"/>
          <w14:ligatures w14:val="none"/>
        </w:rPr>
      </w:pPr>
    </w:p>
    <w:p w14:paraId="2D4BB6F8" w14:textId="77777777" w:rsidR="00A34DD9" w:rsidRPr="00A34DD9" w:rsidRDefault="00A34DD9" w:rsidP="00A34DD9">
      <w:pPr>
        <w:spacing w:after="0"/>
        <w:rPr>
          <w:kern w:val="0"/>
          <w14:ligatures w14:val="none"/>
        </w:rPr>
      </w:pPr>
    </w:p>
    <w:p w14:paraId="4CB719D7" w14:textId="77777777" w:rsidR="00A34DD9" w:rsidRDefault="00A34DD9" w:rsidP="00A34DD9">
      <w:pPr>
        <w:spacing w:after="0"/>
        <w:ind w:firstLine="709"/>
        <w:jc w:val="center"/>
        <w:rPr>
          <w:kern w:val="0"/>
          <w14:ligatures w14:val="none"/>
        </w:rPr>
      </w:pPr>
    </w:p>
    <w:p w14:paraId="3A1E854A" w14:textId="77777777" w:rsidR="0060076B" w:rsidRDefault="0060076B" w:rsidP="00A34DD9">
      <w:pPr>
        <w:spacing w:after="0"/>
        <w:ind w:firstLine="709"/>
        <w:jc w:val="center"/>
        <w:rPr>
          <w:kern w:val="0"/>
          <w14:ligatures w14:val="none"/>
        </w:rPr>
      </w:pPr>
    </w:p>
    <w:p w14:paraId="62A58A47" w14:textId="77777777" w:rsidR="0060076B" w:rsidRPr="00A34DD9" w:rsidRDefault="0060076B" w:rsidP="00A34DD9">
      <w:pPr>
        <w:spacing w:after="0"/>
        <w:ind w:firstLine="709"/>
        <w:jc w:val="center"/>
        <w:rPr>
          <w:kern w:val="0"/>
          <w14:ligatures w14:val="none"/>
        </w:rPr>
      </w:pPr>
    </w:p>
    <w:p w14:paraId="27672D77" w14:textId="77777777" w:rsidR="00A34DD9" w:rsidRPr="00A34DD9" w:rsidRDefault="00A34DD9" w:rsidP="00A34DD9">
      <w:pPr>
        <w:spacing w:after="0"/>
        <w:ind w:firstLine="709"/>
        <w:jc w:val="center"/>
        <w:rPr>
          <w:kern w:val="0"/>
          <w14:ligatures w14:val="none"/>
        </w:rPr>
      </w:pPr>
    </w:p>
    <w:p w14:paraId="3C47F856" w14:textId="427F9234" w:rsidR="00A34DD9" w:rsidRPr="0060076B" w:rsidRDefault="00A34DD9" w:rsidP="00A34DD9">
      <w:pPr>
        <w:spacing w:after="0"/>
        <w:ind w:firstLine="709"/>
        <w:jc w:val="center"/>
        <w:rPr>
          <w:kern w:val="0"/>
          <w:sz w:val="24"/>
          <w:szCs w:val="24"/>
          <w14:ligatures w14:val="none"/>
        </w:rPr>
      </w:pPr>
      <w:r w:rsidRPr="0060076B">
        <w:rPr>
          <w:kern w:val="0"/>
          <w:sz w:val="24"/>
          <w:szCs w:val="24"/>
          <w14:ligatures w14:val="none"/>
        </w:rPr>
        <w:t>Нальчик</w:t>
      </w:r>
      <w:r w:rsidR="0060076B" w:rsidRPr="0060076B">
        <w:rPr>
          <w:kern w:val="0"/>
          <w:sz w:val="24"/>
          <w:szCs w:val="24"/>
          <w14:ligatures w14:val="none"/>
        </w:rPr>
        <w:t>,</w:t>
      </w:r>
      <w:r w:rsidRPr="0060076B">
        <w:rPr>
          <w:kern w:val="0"/>
          <w:sz w:val="24"/>
          <w:szCs w:val="24"/>
          <w14:ligatures w14:val="none"/>
        </w:rPr>
        <w:t xml:space="preserve"> 2023г.</w:t>
      </w:r>
    </w:p>
    <w:p w14:paraId="6E35A6FF" w14:textId="77777777" w:rsidR="0060076B" w:rsidRDefault="0060076B">
      <w:pPr>
        <w:spacing w:line="259" w:lineRule="auto"/>
        <w:rPr>
          <w:kern w:val="0"/>
          <w14:ligatures w14:val="none"/>
        </w:rPr>
      </w:pPr>
      <w:r>
        <w:rPr>
          <w:kern w:val="0"/>
          <w14:ligatures w14:val="none"/>
        </w:rPr>
        <w:br w:type="page"/>
      </w:r>
    </w:p>
    <w:p w14:paraId="141FA960" w14:textId="5D750B0C" w:rsidR="00A34DD9" w:rsidRPr="00A34DD9" w:rsidRDefault="00A34DD9" w:rsidP="00A34DD9">
      <w:pPr>
        <w:spacing w:after="0" w:line="360" w:lineRule="auto"/>
        <w:ind w:firstLine="709"/>
        <w:jc w:val="center"/>
        <w:rPr>
          <w:b/>
          <w:bCs/>
          <w:kern w:val="0"/>
          <w:szCs w:val="28"/>
          <w14:ligatures w14:val="none"/>
        </w:rPr>
      </w:pPr>
      <w:r w:rsidRPr="00A34DD9">
        <w:rPr>
          <w:b/>
          <w:bCs/>
          <w:kern w:val="0"/>
          <w:szCs w:val="28"/>
          <w14:ligatures w14:val="none"/>
        </w:rPr>
        <w:lastRenderedPageBreak/>
        <w:t>Пояснительная записка</w:t>
      </w:r>
    </w:p>
    <w:p w14:paraId="1DB177E8" w14:textId="77777777" w:rsidR="00A34DD9" w:rsidRPr="00A34DD9" w:rsidRDefault="00A34DD9" w:rsidP="00A34DD9">
      <w:pPr>
        <w:spacing w:after="0" w:line="360" w:lineRule="auto"/>
        <w:ind w:firstLine="709"/>
        <w:jc w:val="center"/>
        <w:rPr>
          <w:b/>
          <w:bCs/>
          <w:kern w:val="0"/>
          <w:szCs w:val="28"/>
          <w14:ligatures w14:val="none"/>
        </w:rPr>
      </w:pPr>
    </w:p>
    <w:p w14:paraId="3C51C351" w14:textId="2FB0610A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rebuchet MS" w:cs="Times New Roman"/>
          <w:bCs/>
          <w:sz w:val="24"/>
          <w:szCs w:val="24"/>
        </w:rPr>
      </w:pPr>
      <w:r>
        <w:rPr>
          <w:kern w:val="0"/>
          <w:sz w:val="24"/>
          <w:szCs w:val="24"/>
          <w14:ligatures w14:val="none"/>
        </w:rPr>
        <w:t xml:space="preserve">           </w:t>
      </w:r>
      <w:r w:rsidRPr="00A34DD9">
        <w:rPr>
          <w:kern w:val="0"/>
          <w:sz w:val="24"/>
          <w:szCs w:val="24"/>
          <w14:ligatures w14:val="none"/>
        </w:rPr>
        <w:t>Диагностическая работа по ОП 0</w:t>
      </w:r>
      <w:r>
        <w:rPr>
          <w:kern w:val="0"/>
          <w:sz w:val="24"/>
          <w:szCs w:val="24"/>
          <w14:ligatures w14:val="none"/>
        </w:rPr>
        <w:t>6</w:t>
      </w:r>
      <w:r w:rsidRPr="00A34DD9">
        <w:rPr>
          <w:kern w:val="0"/>
          <w:sz w:val="24"/>
          <w:szCs w:val="24"/>
          <w14:ligatures w14:val="none"/>
        </w:rPr>
        <w:t xml:space="preserve"> «</w:t>
      </w:r>
      <w:r>
        <w:rPr>
          <w:kern w:val="0"/>
          <w:sz w:val="24"/>
          <w:szCs w:val="24"/>
          <w14:ligatures w14:val="none"/>
        </w:rPr>
        <w:t>ПОПД</w:t>
      </w:r>
      <w:r w:rsidRPr="00A34DD9">
        <w:rPr>
          <w:kern w:val="0"/>
          <w:sz w:val="24"/>
          <w:szCs w:val="24"/>
          <w14:ligatures w14:val="none"/>
        </w:rPr>
        <w:t>» разработана для проверки остаточных знаний по ОП 0</w:t>
      </w:r>
      <w:r>
        <w:rPr>
          <w:kern w:val="0"/>
          <w:sz w:val="24"/>
          <w:szCs w:val="24"/>
          <w14:ligatures w14:val="none"/>
        </w:rPr>
        <w:t>6</w:t>
      </w:r>
      <w:r w:rsidRPr="00A34DD9">
        <w:rPr>
          <w:kern w:val="0"/>
          <w:sz w:val="24"/>
          <w:szCs w:val="24"/>
          <w14:ligatures w14:val="none"/>
        </w:rPr>
        <w:t xml:space="preserve"> «</w:t>
      </w:r>
      <w:r>
        <w:rPr>
          <w:kern w:val="0"/>
          <w:sz w:val="24"/>
          <w:szCs w:val="24"/>
          <w14:ligatures w14:val="none"/>
        </w:rPr>
        <w:t>ПОПД</w:t>
      </w:r>
      <w:r w:rsidRPr="00A34DD9">
        <w:rPr>
          <w:kern w:val="0"/>
          <w:sz w:val="24"/>
          <w:szCs w:val="24"/>
          <w14:ligatures w14:val="none"/>
        </w:rPr>
        <w:t>» у студентов специальности:</w:t>
      </w:r>
      <w:bookmarkStart w:id="0" w:name="_Hlk145593650"/>
      <w:r w:rsidRPr="00A34DD9">
        <w:rPr>
          <w:rFonts w:eastAsia="Trebuchet MS" w:cs="Times New Roman"/>
          <w:b/>
          <w:sz w:val="24"/>
          <w:szCs w:val="24"/>
        </w:rPr>
        <w:t xml:space="preserve"> </w:t>
      </w:r>
      <w:r w:rsidRPr="00A34DD9">
        <w:rPr>
          <w:rFonts w:eastAsia="Trebuchet MS" w:cs="Times New Roman"/>
          <w:bCs/>
          <w:sz w:val="24"/>
          <w:szCs w:val="24"/>
        </w:rPr>
        <w:t>23.02.01 «Организация перевозок и управление на транспорте (по видам)»</w:t>
      </w:r>
      <w:bookmarkEnd w:id="0"/>
      <w:r>
        <w:rPr>
          <w:rFonts w:eastAsia="Trebuchet MS" w:cs="Times New Roman"/>
          <w:bCs/>
          <w:sz w:val="24"/>
          <w:szCs w:val="24"/>
        </w:rPr>
        <w:t>.</w:t>
      </w:r>
    </w:p>
    <w:p w14:paraId="27BED192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A34DD9">
        <w:rPr>
          <w:kern w:val="0"/>
          <w:sz w:val="24"/>
          <w:szCs w:val="24"/>
          <w14:ligatures w14:val="none"/>
        </w:rPr>
        <w:t>Диагностическая работа с оставлена в виде тестовых заданий, разработанных в соответствии с рабочей программой, и включает в себя 3 варианта по 30 вопросов.</w:t>
      </w:r>
    </w:p>
    <w:p w14:paraId="5E7A8B07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A34DD9">
        <w:rPr>
          <w:kern w:val="0"/>
          <w:sz w:val="24"/>
          <w:szCs w:val="24"/>
          <w14:ligatures w14:val="none"/>
        </w:rPr>
        <w:t xml:space="preserve"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40 минут. </w:t>
      </w:r>
    </w:p>
    <w:p w14:paraId="1E348634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A34DD9">
        <w:rPr>
          <w:kern w:val="0"/>
          <w:sz w:val="24"/>
          <w:szCs w:val="24"/>
          <w14:ligatures w14:val="none"/>
        </w:rPr>
        <w:t>Тестовые задания необходимо выполнять в том порядке, в кот ором они даны. Если какое-то задание вызывает затруднение, его необходимо пропустить и выполнить, те в ответах, на которые уверены.</w:t>
      </w:r>
    </w:p>
    <w:p w14:paraId="600D39A1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A34DD9">
        <w:rPr>
          <w:kern w:val="0"/>
          <w:sz w:val="24"/>
          <w:szCs w:val="24"/>
          <w14:ligatures w14:val="none"/>
        </w:rPr>
        <w:t>При выполнении заданий нельзя пользоваться интернет-ресурсами, учебной и вспомогательной литературой. Эталоны ответов прилагаются.</w:t>
      </w:r>
    </w:p>
    <w:p w14:paraId="7668ACED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A34DD9">
        <w:rPr>
          <w:spacing w:val="-2"/>
          <w:kern w:val="0"/>
          <w:sz w:val="24"/>
          <w:szCs w:val="24"/>
          <w14:ligatures w14:val="none"/>
        </w:rPr>
        <w:t>Критерии оценок:</w:t>
      </w:r>
    </w:p>
    <w:p w14:paraId="28BEFF54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</w:p>
    <w:p w14:paraId="4255FD7A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A34DD9">
        <w:rPr>
          <w:spacing w:val="-2"/>
          <w:kern w:val="0"/>
          <w:sz w:val="24"/>
          <w:szCs w:val="24"/>
          <w14:ligatures w14:val="none"/>
        </w:rPr>
        <w:t>оценка «5» – 26-30 правильных ответов,</w:t>
      </w:r>
    </w:p>
    <w:p w14:paraId="77EA017E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A34DD9">
        <w:rPr>
          <w:spacing w:val="-2"/>
          <w:kern w:val="0"/>
          <w:sz w:val="24"/>
          <w:szCs w:val="24"/>
          <w14:ligatures w14:val="none"/>
        </w:rPr>
        <w:t>оценка «4» – 21-25 правильных ответов,</w:t>
      </w:r>
    </w:p>
    <w:p w14:paraId="6748263F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A34DD9">
        <w:rPr>
          <w:spacing w:val="-2"/>
          <w:kern w:val="0"/>
          <w:sz w:val="24"/>
          <w:szCs w:val="24"/>
          <w14:ligatures w14:val="none"/>
        </w:rPr>
        <w:t>оценка «3» – 16-20 правильных ответов,</w:t>
      </w:r>
    </w:p>
    <w:p w14:paraId="55F0393E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A34DD9">
        <w:rPr>
          <w:spacing w:val="-2"/>
          <w:kern w:val="0"/>
          <w:sz w:val="24"/>
          <w:szCs w:val="24"/>
          <w14:ligatures w14:val="none"/>
        </w:rPr>
        <w:t>оценка «2» – менее 15 правильных ответов.</w:t>
      </w:r>
    </w:p>
    <w:p w14:paraId="7BD0F11D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</w:p>
    <w:p w14:paraId="19BECD77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</w:p>
    <w:p w14:paraId="47DCFF4F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</w:p>
    <w:p w14:paraId="043B5291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</w:p>
    <w:p w14:paraId="72DB487C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</w:p>
    <w:p w14:paraId="6178A5A5" w14:textId="77777777" w:rsidR="00A34DD9" w:rsidRPr="00A34DD9" w:rsidRDefault="00A34DD9" w:rsidP="00A34DD9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kern w:val="0"/>
          <w:sz w:val="24"/>
          <w:szCs w:val="24"/>
          <w:u w:val="single"/>
          <w:lang w:eastAsia="ru-RU"/>
          <w14:ligatures w14:val="none"/>
        </w:rPr>
      </w:pPr>
    </w:p>
    <w:p w14:paraId="6C779AA8" w14:textId="77777777" w:rsidR="00A34DD9" w:rsidRPr="00A34DD9" w:rsidRDefault="00A34DD9" w:rsidP="00A34DD9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kern w:val="0"/>
          <w:sz w:val="24"/>
          <w:szCs w:val="24"/>
          <w:u w:val="single"/>
          <w:lang w:eastAsia="ru-RU"/>
          <w14:ligatures w14:val="none"/>
        </w:rPr>
      </w:pPr>
    </w:p>
    <w:p w14:paraId="399FC913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6F511AA5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18A75181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0769042C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210761EF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710E8941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0479723D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68D68F27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3AC1818A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3F7DFF1C" w14:textId="157814C5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ВАРИАНТ 1</w:t>
      </w:r>
    </w:p>
    <w:p w14:paraId="5FB0A0A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1. Полная дееспособность гражданина наступает:</w:t>
      </w:r>
    </w:p>
    <w:p w14:paraId="160EF09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5630C23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2797D7B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073BDE4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2. Оферта – это:</w:t>
      </w:r>
    </w:p>
    <w:p w14:paraId="1ECC00B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предложение заключить договор</w:t>
      </w:r>
    </w:p>
    <w:p w14:paraId="134571E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принятие предложения</w:t>
      </w:r>
    </w:p>
    <w:p w14:paraId="6A2EC46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предложение о расторжении договора</w:t>
      </w:r>
    </w:p>
    <w:p w14:paraId="1F32042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3. При ликвидации банка в первую очередь должны быть удовлетворены требования:</w:t>
      </w:r>
    </w:p>
    <w:p w14:paraId="5CD535D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работников банка по заработной плате</w:t>
      </w:r>
    </w:p>
    <w:p w14:paraId="7A802AE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кредиторов</w:t>
      </w:r>
    </w:p>
    <w:p w14:paraId="21FA2AD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вкладчиков</w:t>
      </w:r>
    </w:p>
    <w:p w14:paraId="154B6FC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4. Гражданин приобретает предпринимательскую правоспособность:</w:t>
      </w:r>
    </w:p>
    <w:p w14:paraId="0A0BD2B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момента государственной регистрации</w:t>
      </w:r>
    </w:p>
    <w:p w14:paraId="029EF9B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момента приобретения дееспособности</w:t>
      </w:r>
    </w:p>
    <w:p w14:paraId="27DEAF6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момента приобретения правоспособности</w:t>
      </w:r>
    </w:p>
    <w:p w14:paraId="24FBFF0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5. Формы реорганизации юридического лица:</w:t>
      </w:r>
    </w:p>
    <w:p w14:paraId="72737CA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распределение, перераспределение</w:t>
      </w:r>
    </w:p>
    <w:p w14:paraId="53819C4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слияние, присоединение, разделение</w:t>
      </w:r>
    </w:p>
    <w:p w14:paraId="2E54736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возобновление, единение</w:t>
      </w:r>
    </w:p>
    <w:p w14:paraId="78DC380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6. К некоммерческим организациям относятся:</w:t>
      </w:r>
    </w:p>
    <w:p w14:paraId="335EE0F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фонды</w:t>
      </w:r>
    </w:p>
    <w:p w14:paraId="59E9AEB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товарищества</w:t>
      </w:r>
    </w:p>
    <w:p w14:paraId="74E0586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унитарные предприятия</w:t>
      </w:r>
    </w:p>
    <w:p w14:paraId="5DAD456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7. Предпринимательская деятельность осуществляется:</w:t>
      </w:r>
    </w:p>
    <w:p w14:paraId="5B4C91B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образованием юридического лица</w:t>
      </w:r>
    </w:p>
    <w:p w14:paraId="237E87F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без образования юридического лица</w:t>
      </w:r>
    </w:p>
    <w:p w14:paraId="48323BC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как с образованием, так и без образования юридического лица</w:t>
      </w:r>
    </w:p>
    <w:p w14:paraId="4A2C64F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8. Регистрация юридического лица осуществляется в срок:</w:t>
      </w:r>
    </w:p>
    <w:p w14:paraId="242919A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семь дней</w:t>
      </w:r>
    </w:p>
    <w:p w14:paraId="57C962D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пять дней</w:t>
      </w:r>
    </w:p>
    <w:p w14:paraId="63E2EAF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три дня</w:t>
      </w:r>
    </w:p>
    <w:p w14:paraId="135DCDE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9. Акцепт – это:</w:t>
      </w:r>
    </w:p>
    <w:p w14:paraId="10B17A5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согласие заключить договор</w:t>
      </w:r>
    </w:p>
    <w:p w14:paraId="03AEA6B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предложение заключить договор</w:t>
      </w:r>
    </w:p>
    <w:p w14:paraId="5E3E3E7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отказ от заключения договора</w:t>
      </w:r>
    </w:p>
    <w:p w14:paraId="14EEB3A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10. Разновидность коммерческой организации</w:t>
      </w:r>
    </w:p>
    <w:p w14:paraId="246F848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унитарное предприятие</w:t>
      </w:r>
    </w:p>
    <w:p w14:paraId="653D28D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потребительский кооператив</w:t>
      </w:r>
    </w:p>
    <w:p w14:paraId="765446C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политическая партия</w:t>
      </w:r>
    </w:p>
    <w:p w14:paraId="1A2BFA2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11. На основании чего складываются отношения между работником и работодателем</w:t>
      </w:r>
      <w:r w:rsidRPr="00AA357C">
        <w:rPr>
          <w:color w:val="000000"/>
        </w:rPr>
        <w:t>:</w:t>
      </w:r>
    </w:p>
    <w:p w14:paraId="2427F33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устава</w:t>
      </w:r>
    </w:p>
    <w:p w14:paraId="2BAB8C4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трудового договора</w:t>
      </w:r>
    </w:p>
    <w:p w14:paraId="6F3087A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трудового кодекса</w:t>
      </w:r>
    </w:p>
    <w:p w14:paraId="33D217E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12. Трудовое право регулирует отношения в сфере:</w:t>
      </w:r>
    </w:p>
    <w:p w14:paraId="1DEB856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производства</w:t>
      </w:r>
    </w:p>
    <w:p w14:paraId="6F6AB39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наемного труда</w:t>
      </w:r>
    </w:p>
    <w:p w14:paraId="6B79620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экономики</w:t>
      </w:r>
    </w:p>
    <w:p w14:paraId="2AB2983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13. Правила подчинения работников организации отражены:</w:t>
      </w:r>
    </w:p>
    <w:p w14:paraId="2086183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 учредительном договоре</w:t>
      </w:r>
    </w:p>
    <w:p w14:paraId="535C1CE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в правилах внутреннего трудового распорядка</w:t>
      </w:r>
    </w:p>
    <w:p w14:paraId="0FCE57E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 уставе</w:t>
      </w:r>
    </w:p>
    <w:p w14:paraId="7A0E643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14. К специальным источникам трудового права относятся:</w:t>
      </w:r>
    </w:p>
    <w:p w14:paraId="1528BB5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подзаконные акты</w:t>
      </w:r>
    </w:p>
    <w:p w14:paraId="56A825E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ФЗ «О прокуратуре»</w:t>
      </w:r>
    </w:p>
    <w:p w14:paraId="0BC3610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акты ОМСУ</w:t>
      </w:r>
    </w:p>
    <w:p w14:paraId="616DBC9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15.Чему должен соответствовать нормативно-правовой акт:</w:t>
      </w:r>
    </w:p>
    <w:p w14:paraId="49E869B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Трудовому кодексу РФ</w:t>
      </w:r>
    </w:p>
    <w:p w14:paraId="742C2CD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Гражданскому кодексу РФ</w:t>
      </w:r>
    </w:p>
    <w:p w14:paraId="5DC0A65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Конституции РФ</w:t>
      </w:r>
    </w:p>
    <w:p w14:paraId="42B9617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16. Метод трудового права, регулирующий отношения трудоустройства:</w:t>
      </w:r>
    </w:p>
    <w:p w14:paraId="5CDC1B1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императивный</w:t>
      </w:r>
    </w:p>
    <w:p w14:paraId="030848E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функциональный</w:t>
      </w:r>
    </w:p>
    <w:p w14:paraId="6FE18FF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диспозитивный</w:t>
      </w:r>
    </w:p>
    <w:p w14:paraId="3B5C227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17. Совокупность институтов, составляющих единую отрасль права:</w:t>
      </w:r>
    </w:p>
    <w:p w14:paraId="58A2064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структура</w:t>
      </w:r>
    </w:p>
    <w:p w14:paraId="5AD747E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система</w:t>
      </w:r>
    </w:p>
    <w:p w14:paraId="0FEE43A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предмет</w:t>
      </w:r>
    </w:p>
    <w:p w14:paraId="42A65C9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18. Меры дисциплинарного воздействия:</w:t>
      </w:r>
    </w:p>
    <w:p w14:paraId="033B27E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штраф</w:t>
      </w:r>
    </w:p>
    <w:p w14:paraId="0F75DBD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строгий выговор</w:t>
      </w:r>
    </w:p>
    <w:p w14:paraId="377EF58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замечание</w:t>
      </w:r>
    </w:p>
    <w:p w14:paraId="1C9D747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19. Форма трудового договора:</w:t>
      </w:r>
    </w:p>
    <w:p w14:paraId="5F8AA75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нотариальная</w:t>
      </w:r>
    </w:p>
    <w:p w14:paraId="65429CD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устная</w:t>
      </w:r>
    </w:p>
    <w:p w14:paraId="4787644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письменная</w:t>
      </w:r>
    </w:p>
    <w:p w14:paraId="301DF96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20. Трудовой договор (контракт) заключается:</w:t>
      </w:r>
    </w:p>
    <w:p w14:paraId="08F53AC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на 10 лет</w:t>
      </w:r>
    </w:p>
    <w:p w14:paraId="42DBFE9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 7 лет</w:t>
      </w:r>
    </w:p>
    <w:p w14:paraId="0CC3BA9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на 5 лет</w:t>
      </w:r>
    </w:p>
    <w:p w14:paraId="4BD9AF0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21. Суды, рассматривающие дела о несостоятельности и банкротстве:</w:t>
      </w:r>
    </w:p>
    <w:p w14:paraId="791CBBF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общей юрисдикции</w:t>
      </w:r>
    </w:p>
    <w:p w14:paraId="5E64E34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арбитражные</w:t>
      </w:r>
    </w:p>
    <w:p w14:paraId="5F70EDB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верховные</w:t>
      </w:r>
    </w:p>
    <w:p w14:paraId="0A5B8EA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22. Нормативно-правовой акт, устанавливающий санкции за совершение правонарушений в сфере предпринимательства:</w:t>
      </w:r>
    </w:p>
    <w:p w14:paraId="757C26A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ГКРФ</w:t>
      </w:r>
    </w:p>
    <w:p w14:paraId="36E2F4C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КОАПРФ</w:t>
      </w:r>
    </w:p>
    <w:p w14:paraId="3BD4A37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ТКРФ</w:t>
      </w:r>
    </w:p>
    <w:p w14:paraId="679123F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23. Дисквалификация устанавливается на срок:</w:t>
      </w:r>
    </w:p>
    <w:p w14:paraId="461E8D7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от 1 года до 2 лет</w:t>
      </w:r>
    </w:p>
    <w:p w14:paraId="1D26891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от 2 до 4 месяцев</w:t>
      </w:r>
    </w:p>
    <w:p w14:paraId="6A66164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 6 месяцев до 3 лет</w:t>
      </w:r>
    </w:p>
    <w:p w14:paraId="6971F40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24. Ответственность за совершение административного проступка наступает:</w:t>
      </w:r>
    </w:p>
    <w:p w14:paraId="53AC17B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0C15EF5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408CAB9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6FA05DE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25. Органы, уполномоченные назначать административные санкции:</w:t>
      </w:r>
    </w:p>
    <w:p w14:paraId="764060A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государственная палата</w:t>
      </w:r>
    </w:p>
    <w:p w14:paraId="1EC7F35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органы государственного управления</w:t>
      </w:r>
    </w:p>
    <w:p w14:paraId="77CFAF1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совет федерации</w:t>
      </w:r>
    </w:p>
    <w:p w14:paraId="757C042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26. Вид договора в зависимости от числа сторон</w:t>
      </w:r>
      <w:r w:rsidRPr="00AA357C">
        <w:rPr>
          <w:color w:val="000000"/>
        </w:rPr>
        <w:t>:</w:t>
      </w:r>
    </w:p>
    <w:p w14:paraId="31B92CD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возмездный</w:t>
      </w:r>
    </w:p>
    <w:p w14:paraId="27FAA6C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реальный</w:t>
      </w:r>
    </w:p>
    <w:p w14:paraId="55DDC6C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односторонний</w:t>
      </w:r>
    </w:p>
    <w:p w14:paraId="381EFAD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27. Отказ в государственной регистрации допускается если:</w:t>
      </w:r>
    </w:p>
    <w:p w14:paraId="1789AEF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перечень документов соответствует требованиям закона</w:t>
      </w:r>
    </w:p>
    <w:p w14:paraId="180A480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гражданин является политическим деятелем</w:t>
      </w:r>
    </w:p>
    <w:p w14:paraId="5D79BF2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гражданин изъявил желание заниматься незаконной деятельностью</w:t>
      </w:r>
    </w:p>
    <w:p w14:paraId="22A83FF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28. Субъектами административных правонарушений могут быть:</w:t>
      </w:r>
    </w:p>
    <w:p w14:paraId="2BAAFB6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только физические лица</w:t>
      </w:r>
    </w:p>
    <w:p w14:paraId="597AED3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только юридические лица</w:t>
      </w:r>
    </w:p>
    <w:p w14:paraId="5BEA3DA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физические и юридические лица</w:t>
      </w:r>
    </w:p>
    <w:p w14:paraId="444CFDA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29. Основные документы, предъявляемые для осуществления государственной регистрации юридического лица:</w:t>
      </w:r>
    </w:p>
    <w:p w14:paraId="58AAAC8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квитанция об оплате госпошлины, устав</w:t>
      </w:r>
    </w:p>
    <w:p w14:paraId="26AA9DB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учредительный договор, паспорт</w:t>
      </w:r>
    </w:p>
    <w:p w14:paraId="7A71AFC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заявление, устав, договор, протокол, квитанция, бизнес-план…</w:t>
      </w:r>
    </w:p>
    <w:p w14:paraId="7670480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30. Форма оферты:</w:t>
      </w:r>
    </w:p>
    <w:p w14:paraId="4C87B79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устная</w:t>
      </w:r>
    </w:p>
    <w:p w14:paraId="0D9BED1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письменная</w:t>
      </w:r>
    </w:p>
    <w:p w14:paraId="31E4144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предусмотренная ГКРФ</w:t>
      </w:r>
    </w:p>
    <w:p w14:paraId="2A17B529" w14:textId="77777777" w:rsid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b/>
          <w:bCs/>
          <w:color w:val="000000"/>
          <w:sz w:val="21"/>
          <w:szCs w:val="21"/>
        </w:rPr>
      </w:pPr>
    </w:p>
    <w:p w14:paraId="2E752B3A" w14:textId="6A8DB9E3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ВАРИАНТ 2</w:t>
      </w:r>
    </w:p>
    <w:p w14:paraId="60082A2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1. Оферта – это:</w:t>
      </w:r>
    </w:p>
    <w:p w14:paraId="344540E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предложение заключить договор</w:t>
      </w:r>
    </w:p>
    <w:p w14:paraId="5FD8B77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принятие предложения</w:t>
      </w:r>
    </w:p>
    <w:p w14:paraId="180405C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предложение о расторжении договора</w:t>
      </w:r>
    </w:p>
    <w:p w14:paraId="6D5DCB0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2. Гражданин приобретает предпринимательскую правоспособность:</w:t>
      </w:r>
    </w:p>
    <w:p w14:paraId="4242A66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момента государственной регистрации</w:t>
      </w:r>
    </w:p>
    <w:p w14:paraId="11F7B08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момента приобретения дееспособности</w:t>
      </w:r>
    </w:p>
    <w:p w14:paraId="663C6B2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момента приобретения правоспособности</w:t>
      </w:r>
    </w:p>
    <w:p w14:paraId="36E7D33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3. К некоммерческим организациям относятся:</w:t>
      </w:r>
    </w:p>
    <w:p w14:paraId="769FD91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фонды</w:t>
      </w:r>
    </w:p>
    <w:p w14:paraId="6D5788C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товарищества</w:t>
      </w:r>
    </w:p>
    <w:p w14:paraId="522793F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унитарные предприятия</w:t>
      </w:r>
    </w:p>
    <w:p w14:paraId="5364117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4. Регистрация юридического лица осуществляется в срок:</w:t>
      </w:r>
    </w:p>
    <w:p w14:paraId="40FEFEE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семь дней</w:t>
      </w:r>
    </w:p>
    <w:p w14:paraId="1186141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пять дней</w:t>
      </w:r>
    </w:p>
    <w:p w14:paraId="5FBCF82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три дня</w:t>
      </w:r>
    </w:p>
    <w:p w14:paraId="6F89463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5. Разновидность коммерческой организации</w:t>
      </w:r>
    </w:p>
    <w:p w14:paraId="005869F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унитарное предприятие</w:t>
      </w:r>
    </w:p>
    <w:p w14:paraId="5AE6712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потребительский кооператив</w:t>
      </w:r>
    </w:p>
    <w:p w14:paraId="55902DD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политическая партия</w:t>
      </w:r>
    </w:p>
    <w:p w14:paraId="173AF08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6. Трудовое право регулирует отношения в сфере:</w:t>
      </w:r>
    </w:p>
    <w:p w14:paraId="4B29AAE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производства</w:t>
      </w:r>
    </w:p>
    <w:p w14:paraId="188E4D8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наемного труда</w:t>
      </w:r>
    </w:p>
    <w:p w14:paraId="2641770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экономики</w:t>
      </w:r>
    </w:p>
    <w:p w14:paraId="387F535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7. К специальным источникам трудового права относятся:</w:t>
      </w:r>
    </w:p>
    <w:p w14:paraId="07ACA1E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подзаконные акты</w:t>
      </w:r>
    </w:p>
    <w:p w14:paraId="04CC9D8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ФЗ «О прокуратуре»</w:t>
      </w:r>
    </w:p>
    <w:p w14:paraId="38C2E4E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акты ОМСУ</w:t>
      </w:r>
    </w:p>
    <w:p w14:paraId="27D474F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8. Метод трудового права, регулирующий отношения трудоустройства:</w:t>
      </w:r>
    </w:p>
    <w:p w14:paraId="1C981C0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императивный</w:t>
      </w:r>
    </w:p>
    <w:p w14:paraId="1277C21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функциональный</w:t>
      </w:r>
    </w:p>
    <w:p w14:paraId="175C95E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диспозитивный</w:t>
      </w:r>
    </w:p>
    <w:p w14:paraId="55EFEB0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9. Меры дисциплинарного воздействия:</w:t>
      </w:r>
    </w:p>
    <w:p w14:paraId="70184E2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штраф</w:t>
      </w:r>
    </w:p>
    <w:p w14:paraId="6F7AE32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строгий выговор</w:t>
      </w:r>
    </w:p>
    <w:p w14:paraId="5868C61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замечание</w:t>
      </w:r>
    </w:p>
    <w:p w14:paraId="4684AE2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10. Трудовой договор (контракт) заключается:</w:t>
      </w:r>
    </w:p>
    <w:p w14:paraId="6B1B19A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на 10 лет</w:t>
      </w:r>
    </w:p>
    <w:p w14:paraId="09B376E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 7 лет</w:t>
      </w:r>
    </w:p>
    <w:p w14:paraId="44E4688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на 5 лет</w:t>
      </w:r>
    </w:p>
    <w:p w14:paraId="098B1E9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11. Нормативно-правовой акт, устанавливающий санкции за совершение правонарушений в сфере предпринимательства:</w:t>
      </w:r>
    </w:p>
    <w:p w14:paraId="39218A5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ГКРФ</w:t>
      </w:r>
    </w:p>
    <w:p w14:paraId="56C5966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КОАПРФ</w:t>
      </w:r>
    </w:p>
    <w:p w14:paraId="7528DDD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ТКРФ</w:t>
      </w:r>
    </w:p>
    <w:p w14:paraId="3BD35FD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12. Ответственность за совершение административного проступка наступает:</w:t>
      </w:r>
    </w:p>
    <w:p w14:paraId="370F9F2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6D5A81C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44316F8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378F9B5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13. Вид договора в зависимости от числа сторон</w:t>
      </w:r>
      <w:r w:rsidRPr="00AA357C">
        <w:rPr>
          <w:color w:val="000000"/>
        </w:rPr>
        <w:t>:</w:t>
      </w:r>
    </w:p>
    <w:p w14:paraId="1B46BBD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возмездный</w:t>
      </w:r>
    </w:p>
    <w:p w14:paraId="03A0BDD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реальный</w:t>
      </w:r>
    </w:p>
    <w:p w14:paraId="489E897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односторонний</w:t>
      </w:r>
    </w:p>
    <w:p w14:paraId="050C56D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14. Субъектами административных правонарушений могут быть:</w:t>
      </w:r>
    </w:p>
    <w:p w14:paraId="456C9AA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только физические лица</w:t>
      </w:r>
    </w:p>
    <w:p w14:paraId="7275A7A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только юридические лица</w:t>
      </w:r>
    </w:p>
    <w:p w14:paraId="26AD60E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физические и юридические лица</w:t>
      </w:r>
    </w:p>
    <w:p w14:paraId="646A35A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15. Форма оферты:</w:t>
      </w:r>
    </w:p>
    <w:p w14:paraId="599873E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устная</w:t>
      </w:r>
    </w:p>
    <w:p w14:paraId="48A3158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письменная</w:t>
      </w:r>
    </w:p>
    <w:p w14:paraId="337E714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предусмотренная ГКРФ</w:t>
      </w:r>
    </w:p>
    <w:p w14:paraId="14CC8D5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16. Полная дееспособность гражданина наступает:</w:t>
      </w:r>
    </w:p>
    <w:p w14:paraId="0656B5D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478BE42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5CBBC81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2AF6F43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17. При ликвидации банка в первую очередь должны быть удовлетворены требования:</w:t>
      </w:r>
    </w:p>
    <w:p w14:paraId="5F04AD9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работников банка по заработной плате</w:t>
      </w:r>
    </w:p>
    <w:p w14:paraId="518537A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кредиторов</w:t>
      </w:r>
    </w:p>
    <w:p w14:paraId="7EB3DBE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вкладчиков</w:t>
      </w:r>
    </w:p>
    <w:p w14:paraId="5508F50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18. Формы реорганизации юридического лица:</w:t>
      </w:r>
    </w:p>
    <w:p w14:paraId="53ACF6F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распределение, перераспределение</w:t>
      </w:r>
    </w:p>
    <w:p w14:paraId="2D8B516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слияние, присоединение, разделение</w:t>
      </w:r>
    </w:p>
    <w:p w14:paraId="54BD9C1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возобновление, единение</w:t>
      </w:r>
    </w:p>
    <w:p w14:paraId="09197AB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19. Предпринимательская деятельность осуществляется:</w:t>
      </w:r>
    </w:p>
    <w:p w14:paraId="3184A07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образованием юридического лица</w:t>
      </w:r>
    </w:p>
    <w:p w14:paraId="480C7F4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без образования юридического лица</w:t>
      </w:r>
    </w:p>
    <w:p w14:paraId="227B60F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как с образованием, так и без образования юридического лица</w:t>
      </w:r>
    </w:p>
    <w:p w14:paraId="7242E67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20. Акцепт – это:</w:t>
      </w:r>
    </w:p>
    <w:p w14:paraId="0B8FAF0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согласие заключить договор</w:t>
      </w:r>
    </w:p>
    <w:p w14:paraId="2239A27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предложение заключить договор</w:t>
      </w:r>
    </w:p>
    <w:p w14:paraId="181B692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отказ от заключения договора</w:t>
      </w:r>
    </w:p>
    <w:p w14:paraId="6E9EE66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21. На основании чего складываются отношения между работником и работодателем</w:t>
      </w:r>
      <w:r w:rsidRPr="00AA357C">
        <w:rPr>
          <w:color w:val="000000"/>
        </w:rPr>
        <w:t>:</w:t>
      </w:r>
    </w:p>
    <w:p w14:paraId="60F9A4F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устава</w:t>
      </w:r>
    </w:p>
    <w:p w14:paraId="643B076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трудового договора</w:t>
      </w:r>
    </w:p>
    <w:p w14:paraId="4798BD0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трудового кодекса</w:t>
      </w:r>
    </w:p>
    <w:p w14:paraId="4999C7D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22. Правила подчинения работников организации отражены:</w:t>
      </w:r>
    </w:p>
    <w:p w14:paraId="2B9418F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 учредительном договоре</w:t>
      </w:r>
    </w:p>
    <w:p w14:paraId="6B8F56E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в правилах внутреннего трудового распорядка</w:t>
      </w:r>
    </w:p>
    <w:p w14:paraId="7505060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 уставе</w:t>
      </w:r>
    </w:p>
    <w:p w14:paraId="5CC5F49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23.Чему должен соответствовать нормативно-правовой акт:</w:t>
      </w:r>
    </w:p>
    <w:p w14:paraId="3144426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Трудовому кодексу РФ</w:t>
      </w:r>
    </w:p>
    <w:p w14:paraId="22B4608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Гражданскому кодексу РФ</w:t>
      </w:r>
    </w:p>
    <w:p w14:paraId="7CE8FA1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Конституции РФ</w:t>
      </w:r>
    </w:p>
    <w:p w14:paraId="10CED0F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24. Совокупность институтов, составляющих единую отрасль права:</w:t>
      </w:r>
    </w:p>
    <w:p w14:paraId="69329B2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структура</w:t>
      </w:r>
    </w:p>
    <w:p w14:paraId="5577B6D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система</w:t>
      </w:r>
    </w:p>
    <w:p w14:paraId="6CAEE18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предмет</w:t>
      </w:r>
    </w:p>
    <w:p w14:paraId="0C0EB61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25. Форма трудового договора:</w:t>
      </w:r>
    </w:p>
    <w:p w14:paraId="2B6C2CC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нотариальная</w:t>
      </w:r>
    </w:p>
    <w:p w14:paraId="6FFDBBE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устная</w:t>
      </w:r>
    </w:p>
    <w:p w14:paraId="741DA9C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письменная</w:t>
      </w:r>
    </w:p>
    <w:p w14:paraId="3107786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26. Суды, рассматривающие дела о несостоятельности и банкротстве:</w:t>
      </w:r>
    </w:p>
    <w:p w14:paraId="06A224E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общей юрисдикции</w:t>
      </w:r>
    </w:p>
    <w:p w14:paraId="156DF7C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арбитражные</w:t>
      </w:r>
    </w:p>
    <w:p w14:paraId="36C7429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верховные</w:t>
      </w:r>
    </w:p>
    <w:p w14:paraId="1551942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27. Дисквалификация устанавливается на срок:</w:t>
      </w:r>
    </w:p>
    <w:p w14:paraId="75ACC5E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от 1 года до 2 лет</w:t>
      </w:r>
    </w:p>
    <w:p w14:paraId="0031EC5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от 2 до 4 месяцев</w:t>
      </w:r>
    </w:p>
    <w:p w14:paraId="1643A36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 6 месяцев до 3 лет</w:t>
      </w:r>
    </w:p>
    <w:p w14:paraId="3BDFDD2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28. Органы, уполномоченные назначать административные санкции:</w:t>
      </w:r>
    </w:p>
    <w:p w14:paraId="16337D9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государственная палата</w:t>
      </w:r>
    </w:p>
    <w:p w14:paraId="5064ADF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органы государственного управления</w:t>
      </w:r>
    </w:p>
    <w:p w14:paraId="4171CBF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совет федерации</w:t>
      </w:r>
    </w:p>
    <w:p w14:paraId="45AAC5A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29. Отказ в государственной регистрации допускается если:</w:t>
      </w:r>
    </w:p>
    <w:p w14:paraId="436C97D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перечень документов соответствует требованиям закона</w:t>
      </w:r>
    </w:p>
    <w:p w14:paraId="3809F19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гражданин является политическим деятелем</w:t>
      </w:r>
    </w:p>
    <w:p w14:paraId="7086099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гражданин изъявил желание заниматься незаконной деятельностью</w:t>
      </w:r>
    </w:p>
    <w:p w14:paraId="6129E61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30. Основные документы, предъявляемые для осуществления государственной регистрации юридического лица:</w:t>
      </w:r>
    </w:p>
    <w:p w14:paraId="1F6D58F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квитанция об оплате госпошлины, устав</w:t>
      </w:r>
    </w:p>
    <w:p w14:paraId="40FB270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учредительный договор, паспорт</w:t>
      </w:r>
    </w:p>
    <w:p w14:paraId="7E14A72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заявление, устав, договор, протокол, квитанция, бизнес-план…</w:t>
      </w:r>
    </w:p>
    <w:p w14:paraId="63ED48D6" w14:textId="77777777" w:rsidR="00AA357C" w:rsidRDefault="00AA357C" w:rsidP="00AA357C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14:paraId="795CA5A8" w14:textId="0DB6246C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</w:rPr>
      </w:pPr>
      <w:r w:rsidRPr="00AA357C">
        <w:rPr>
          <w:b/>
          <w:bCs/>
          <w:color w:val="000000"/>
        </w:rPr>
        <w:t xml:space="preserve"> ВАРИАНТ</w:t>
      </w:r>
      <w:r>
        <w:rPr>
          <w:b/>
          <w:bCs/>
          <w:color w:val="000000"/>
        </w:rPr>
        <w:t xml:space="preserve"> 3</w:t>
      </w:r>
    </w:p>
    <w:p w14:paraId="2B45654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1. Форма трудового договора:</w:t>
      </w:r>
    </w:p>
    <w:p w14:paraId="204A26D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нотариальная</w:t>
      </w:r>
    </w:p>
    <w:p w14:paraId="57BFB5E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устная</w:t>
      </w:r>
    </w:p>
    <w:p w14:paraId="70B15B0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письменная</w:t>
      </w:r>
    </w:p>
    <w:p w14:paraId="5EFE9AD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2. Суды, рассматривающие дела о несостоятельности и банкротстве:</w:t>
      </w:r>
    </w:p>
    <w:p w14:paraId="688664C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общей юрисдикции</w:t>
      </w:r>
    </w:p>
    <w:p w14:paraId="06D5BF4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арбитражные</w:t>
      </w:r>
    </w:p>
    <w:p w14:paraId="5117C01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верховные</w:t>
      </w:r>
    </w:p>
    <w:p w14:paraId="1731F0A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3. Дисквалификация устанавливается на срок:</w:t>
      </w:r>
    </w:p>
    <w:p w14:paraId="71EA018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от 1 года до 2 лет</w:t>
      </w:r>
    </w:p>
    <w:p w14:paraId="394936C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от 2 до 4 месяцев</w:t>
      </w:r>
    </w:p>
    <w:p w14:paraId="48C6C2F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 6 месяцев до 3 лет</w:t>
      </w:r>
    </w:p>
    <w:p w14:paraId="0C32355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4. Органы, уполномоченные назначать административные санкции:</w:t>
      </w:r>
    </w:p>
    <w:p w14:paraId="7D34A8C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государственная палата</w:t>
      </w:r>
    </w:p>
    <w:p w14:paraId="683D107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органы государственного управления</w:t>
      </w:r>
    </w:p>
    <w:p w14:paraId="09ADD4C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совет федерации</w:t>
      </w:r>
    </w:p>
    <w:p w14:paraId="6CC9134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5. Отказ в государственной регистрации допускается если:</w:t>
      </w:r>
    </w:p>
    <w:p w14:paraId="78F4CEE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перечень документов соответствует требованиям закона</w:t>
      </w:r>
    </w:p>
    <w:p w14:paraId="62B32EF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гражданин является политическим деятелем</w:t>
      </w:r>
    </w:p>
    <w:p w14:paraId="0F1E987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гражданин изъявил желание заниматься незаконной деятельностью</w:t>
      </w:r>
    </w:p>
    <w:p w14:paraId="23CC176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6. Основные документы, предъявляемые для осуществления государственной регистрации юридического лица:</w:t>
      </w:r>
    </w:p>
    <w:p w14:paraId="67AA7BC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квитанция об оплате госпошлины, устав</w:t>
      </w:r>
    </w:p>
    <w:p w14:paraId="125C0F7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учредительный договор, паспорт</w:t>
      </w:r>
    </w:p>
    <w:p w14:paraId="70CAE1B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заявление, устав, договор, протокол, квитанция, бизнес-план…</w:t>
      </w:r>
    </w:p>
    <w:p w14:paraId="3242D36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7. Акцепт – это:</w:t>
      </w:r>
    </w:p>
    <w:p w14:paraId="48B4AB5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согласие заключить договор</w:t>
      </w:r>
    </w:p>
    <w:p w14:paraId="561D5CA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предложение заключить договор</w:t>
      </w:r>
    </w:p>
    <w:p w14:paraId="3F775F4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отказ от заключения договора</w:t>
      </w:r>
    </w:p>
    <w:p w14:paraId="618F425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8. На основании чего складываются отношения между работником и работодателем</w:t>
      </w:r>
      <w:r w:rsidRPr="00AA357C">
        <w:rPr>
          <w:color w:val="000000"/>
        </w:rPr>
        <w:t>:</w:t>
      </w:r>
    </w:p>
    <w:p w14:paraId="4FF1071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устава</w:t>
      </w:r>
    </w:p>
    <w:p w14:paraId="6CAA682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трудового договора</w:t>
      </w:r>
    </w:p>
    <w:p w14:paraId="606B909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трудового кодекса</w:t>
      </w:r>
    </w:p>
    <w:p w14:paraId="1996CFA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9. Правила подчинения работников организации отражены:</w:t>
      </w:r>
    </w:p>
    <w:p w14:paraId="49A897C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 учредительном договоре</w:t>
      </w:r>
    </w:p>
    <w:p w14:paraId="63D4696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в правилах внутреннего трудового распорядка</w:t>
      </w:r>
    </w:p>
    <w:p w14:paraId="66DCEE7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 уставе</w:t>
      </w:r>
    </w:p>
    <w:p w14:paraId="44B4EE5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10.Чему должен соответствовать нормативно-правовой акт:</w:t>
      </w:r>
    </w:p>
    <w:p w14:paraId="6C29939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Трудовому кодексу РФ</w:t>
      </w:r>
    </w:p>
    <w:p w14:paraId="1210FDD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Гражданскому кодексу РФ</w:t>
      </w:r>
    </w:p>
    <w:p w14:paraId="30E6510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Конституции РФ</w:t>
      </w:r>
    </w:p>
    <w:p w14:paraId="0EBE8CE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11. Совокупность институтов, составляющих единую отрасль права:</w:t>
      </w:r>
    </w:p>
    <w:p w14:paraId="3F301ED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структура</w:t>
      </w:r>
    </w:p>
    <w:p w14:paraId="341CA67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система</w:t>
      </w:r>
    </w:p>
    <w:p w14:paraId="4A2A836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предмет</w:t>
      </w:r>
    </w:p>
    <w:p w14:paraId="5BFF3F3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12. Форма оферты:</w:t>
      </w:r>
    </w:p>
    <w:p w14:paraId="6A29CB9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устная</w:t>
      </w:r>
    </w:p>
    <w:p w14:paraId="607373A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письменная</w:t>
      </w:r>
    </w:p>
    <w:p w14:paraId="4828E92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предусмотренная ГКРФ</w:t>
      </w:r>
    </w:p>
    <w:p w14:paraId="6485069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13. Полная дееспособность гражданина наступает:</w:t>
      </w:r>
    </w:p>
    <w:p w14:paraId="5E5B642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731E82C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748B551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204B727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14. При ликвидации банка в первую очередь должны быть удовлетворены требования:</w:t>
      </w:r>
    </w:p>
    <w:p w14:paraId="09736B3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работников банка по заработной плате</w:t>
      </w:r>
    </w:p>
    <w:p w14:paraId="2BE40B7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кредиторов</w:t>
      </w:r>
    </w:p>
    <w:p w14:paraId="6698DE2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вкладчиков</w:t>
      </w:r>
    </w:p>
    <w:p w14:paraId="1190273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15. Формы реорганизации юридического лица:</w:t>
      </w:r>
    </w:p>
    <w:p w14:paraId="623C10D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распределение, перераспределение</w:t>
      </w:r>
    </w:p>
    <w:p w14:paraId="355DD42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слияние, присоединение, разделение</w:t>
      </w:r>
    </w:p>
    <w:p w14:paraId="6B9FC44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возобновление, единение</w:t>
      </w:r>
    </w:p>
    <w:p w14:paraId="6B3A1D9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16. Предпринимательская деятельность осуществляется:</w:t>
      </w:r>
    </w:p>
    <w:p w14:paraId="2F8E8B2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образованием юридического лица</w:t>
      </w:r>
    </w:p>
    <w:p w14:paraId="0A7DAB9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без образования юридического лица</w:t>
      </w:r>
    </w:p>
    <w:p w14:paraId="122C97D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как с образованием, так и без образования юридического лица</w:t>
      </w:r>
    </w:p>
    <w:p w14:paraId="53C9369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17. Трудовой договор (контракт) заключается:</w:t>
      </w:r>
    </w:p>
    <w:p w14:paraId="693F4C5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на 10 лет</w:t>
      </w:r>
    </w:p>
    <w:p w14:paraId="3C61770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 7 лет</w:t>
      </w:r>
    </w:p>
    <w:p w14:paraId="021F5EC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на 5 лет</w:t>
      </w:r>
    </w:p>
    <w:p w14:paraId="08846E2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18. Нормативно-правовой акт, устанавливающий санкции за совершение правонарушений в сфере предпринимательства:</w:t>
      </w:r>
    </w:p>
    <w:p w14:paraId="5B81E6C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ГКРФ</w:t>
      </w:r>
    </w:p>
    <w:p w14:paraId="217EEAE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КОАПРФ</w:t>
      </w:r>
    </w:p>
    <w:p w14:paraId="1D0748B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ТКРФ</w:t>
      </w:r>
    </w:p>
    <w:p w14:paraId="3B7D33F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19. Ответственность за совершение административного проступка наступает:</w:t>
      </w:r>
    </w:p>
    <w:p w14:paraId="4D3ED63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7EAC7C6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3A2E653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20EF014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20. Вид договора в зависимости от числа сторон</w:t>
      </w:r>
      <w:r w:rsidRPr="00AA357C">
        <w:rPr>
          <w:color w:val="000000"/>
        </w:rPr>
        <w:t>:</w:t>
      </w:r>
    </w:p>
    <w:p w14:paraId="0C1096A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возмездный</w:t>
      </w:r>
    </w:p>
    <w:p w14:paraId="73711FD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реальный</w:t>
      </w:r>
    </w:p>
    <w:p w14:paraId="55DEA53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односторонний</w:t>
      </w:r>
    </w:p>
    <w:p w14:paraId="5975E90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21. Субъектами административных правонарушений могут быть:</w:t>
      </w:r>
    </w:p>
    <w:p w14:paraId="1B78AF0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только физические лица</w:t>
      </w:r>
    </w:p>
    <w:p w14:paraId="7FDF1C9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только юридические лица</w:t>
      </w:r>
    </w:p>
    <w:p w14:paraId="2D59D66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физические и юридические лица</w:t>
      </w:r>
    </w:p>
    <w:p w14:paraId="6A82202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22. Разновидность коммерческой организации</w:t>
      </w:r>
    </w:p>
    <w:p w14:paraId="1D194F7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унитарное предприятие</w:t>
      </w:r>
    </w:p>
    <w:p w14:paraId="6F0B52E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потребительский кооператив</w:t>
      </w:r>
    </w:p>
    <w:p w14:paraId="2077BE8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политическая партия</w:t>
      </w:r>
    </w:p>
    <w:p w14:paraId="2CD6439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23. Трудовое право регулирует отношения в сфере:</w:t>
      </w:r>
    </w:p>
    <w:p w14:paraId="32EC21A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производства</w:t>
      </w:r>
    </w:p>
    <w:p w14:paraId="27D3815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наемного труда</w:t>
      </w:r>
    </w:p>
    <w:p w14:paraId="7815F4F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экономики</w:t>
      </w:r>
    </w:p>
    <w:p w14:paraId="7D63AC6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24. К специальным источникам трудового права относятся:</w:t>
      </w:r>
    </w:p>
    <w:p w14:paraId="73DAC5C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подзаконные акты</w:t>
      </w:r>
    </w:p>
    <w:p w14:paraId="2AE38BE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ФЗ «О прокуратуре»</w:t>
      </w:r>
    </w:p>
    <w:p w14:paraId="767B514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акты ОМСУ</w:t>
      </w:r>
    </w:p>
    <w:p w14:paraId="73E9A5E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25. Метод трудового права, регулирующий отношения трудоустройства:</w:t>
      </w:r>
    </w:p>
    <w:p w14:paraId="658F314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императивный</w:t>
      </w:r>
    </w:p>
    <w:p w14:paraId="4161D22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функциональный</w:t>
      </w:r>
    </w:p>
    <w:p w14:paraId="60C7CA7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диспозитивный</w:t>
      </w:r>
    </w:p>
    <w:p w14:paraId="6BAF9FE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26. Меры дисциплинарного воздействия:</w:t>
      </w:r>
    </w:p>
    <w:p w14:paraId="4B957AB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штраф</w:t>
      </w:r>
    </w:p>
    <w:p w14:paraId="4091A19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строгий выговор</w:t>
      </w:r>
    </w:p>
    <w:p w14:paraId="2DF1C36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замечание</w:t>
      </w:r>
    </w:p>
    <w:p w14:paraId="2EE2F9B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27. Оферта – это:</w:t>
      </w:r>
    </w:p>
    <w:p w14:paraId="54921E5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предложение заключить договор</w:t>
      </w:r>
    </w:p>
    <w:p w14:paraId="04A2F96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принятие предложения</w:t>
      </w:r>
    </w:p>
    <w:p w14:paraId="7B46995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предложение о расторжении договора</w:t>
      </w:r>
    </w:p>
    <w:p w14:paraId="5E749B6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28. Гражданин приобретает предпринимательскую правоспособность:</w:t>
      </w:r>
    </w:p>
    <w:p w14:paraId="3A7ABCA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момента государственной регистрации</w:t>
      </w:r>
    </w:p>
    <w:p w14:paraId="11A4EEC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момента приобретения дееспособности</w:t>
      </w:r>
    </w:p>
    <w:p w14:paraId="7F69D98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момента приобретения правоспособности</w:t>
      </w:r>
    </w:p>
    <w:p w14:paraId="1ACC077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29. К некоммерческим организациям относятся:</w:t>
      </w:r>
    </w:p>
    <w:p w14:paraId="2046081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фонды</w:t>
      </w:r>
    </w:p>
    <w:p w14:paraId="39B0266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товарищества</w:t>
      </w:r>
    </w:p>
    <w:p w14:paraId="35BD258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унитарные предприятия</w:t>
      </w:r>
    </w:p>
    <w:p w14:paraId="3455F1D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30. Регистрация юридического лица осуществляется в срок:</w:t>
      </w:r>
    </w:p>
    <w:p w14:paraId="602C266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семь дней</w:t>
      </w:r>
    </w:p>
    <w:p w14:paraId="18CA91C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пять дней</w:t>
      </w:r>
    </w:p>
    <w:p w14:paraId="2E46DD3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три дня</w:t>
      </w:r>
    </w:p>
    <w:p w14:paraId="15F39EA9" w14:textId="77777777" w:rsidR="0060076B" w:rsidRDefault="0060076B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  <w:sectPr w:rsidR="0060076B" w:rsidSect="00AA357C">
          <w:pgSz w:w="11906" w:h="16838" w:code="9"/>
          <w:pgMar w:top="1134" w:right="851" w:bottom="1134" w:left="1560" w:header="709" w:footer="709" w:gutter="0"/>
          <w:cols w:space="708"/>
          <w:docGrid w:linePitch="360"/>
        </w:sectPr>
      </w:pPr>
    </w:p>
    <w:p w14:paraId="6EA70991" w14:textId="77777777" w:rsidR="00AA357C" w:rsidRPr="00AA357C" w:rsidRDefault="00AA357C" w:rsidP="006C0B77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sectPr w:rsidR="00AA357C" w:rsidRPr="00AA357C" w:rsidSect="0094013C">
      <w:type w:val="continuous"/>
      <w:pgSz w:w="11906" w:h="16838" w:code="9"/>
      <w:pgMar w:top="1134" w:right="851" w:bottom="1134" w:left="1560" w:header="709" w:footer="709" w:gutter="0"/>
      <w:cols w:num="3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147"/>
    <w:rsid w:val="002C6285"/>
    <w:rsid w:val="0060076B"/>
    <w:rsid w:val="006C0B77"/>
    <w:rsid w:val="008242FF"/>
    <w:rsid w:val="00825964"/>
    <w:rsid w:val="00832147"/>
    <w:rsid w:val="00870751"/>
    <w:rsid w:val="00922C48"/>
    <w:rsid w:val="0094013C"/>
    <w:rsid w:val="00A34DD9"/>
    <w:rsid w:val="00AA357C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6D740"/>
  <w15:chartTrackingRefBased/>
  <w15:docId w15:val="{6B0C4ECF-3FCA-472B-B89E-162230587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357C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2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1917</Words>
  <Characters>10930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2023-09-28T23:55:00Z</dcterms:created>
  <dcterms:modified xsi:type="dcterms:W3CDTF">2023-10-18T08:35:00Z</dcterms:modified>
</cp:coreProperties>
</file>